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110.png" ContentType="image/png"/>
  <Override PartName="/word/media/rId113.png" ContentType="image/png"/>
  <Override PartName="/word/media/rId11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ак-получить-api_token-или-token"/>
      <w:r>
        <w:t xml:space="preserve">Как получить API_TOKEN или TOKEN?</w:t>
      </w:r>
      <w:bookmarkEnd w:id="20"/>
    </w:p>
    <w:p>
      <w:pPr>
        <w:pStyle w:val="FirstParagraph"/>
      </w:pPr>
      <w:r>
        <w:t xml:space="preserve">Все перечисленные сервисы должны иметь header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  <w:b/>
        </w:rPr>
        <w:t xml:space="preserve">TOKEN</w:t>
      </w:r>
    </w:p>
    <w:p>
      <w:pPr>
        <w:pStyle w:val="Heading2"/>
      </w:pPr>
      <w:bookmarkStart w:id="21" w:name="чем-они-отличаются"/>
      <w:r>
        <w:t xml:space="preserve">Чем они отличаются:</w:t>
      </w:r>
      <w:bookmarkEnd w:id="21"/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- назначается</w:t>
      </w:r>
      <w:r>
        <w:t xml:space="preserve"> </w:t>
      </w:r>
      <w:r>
        <w:t xml:space="preserve">пользователю через</w:t>
      </w:r>
      <w:r>
        <w:t xml:space="preserve"> </w:t>
      </w:r>
      <w:r>
        <w:rPr>
          <w:b/>
        </w:rPr>
        <w:t xml:space="preserve">интерфейс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- получается через API</w:t>
      </w:r>
      <w:r>
        <w:t xml:space="preserve"> </w:t>
      </w:r>
      <w:r>
        <w:t xml:space="preserve">запрос</w:t>
      </w:r>
      <w:r>
        <w:t xml:space="preserve"> </w:t>
      </w:r>
      <w:hyperlink w:anchor="подробнее-об-token">
        <w:r>
          <w:rPr>
            <w:rStyle w:val="Hyperlink"/>
          </w:rPr>
          <w:t xml:space="preserve">(Подробнее об TOKEN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ниже)</w:t>
        </w:r>
      </w:hyperlink>
    </w:p>
    <w:p>
      <w:pPr>
        <w:pStyle w:val="Heading2"/>
      </w:pPr>
      <w:bookmarkStart w:id="22" w:name="Xeaab1294df29f571b1556df0c5f7a9bfb698aa0"/>
      <w:r>
        <w:t xml:space="preserve">Чтобы получить</w:t>
      </w:r>
      <w:r>
        <w:t xml:space="preserve"> </w:t>
      </w:r>
      <w:r>
        <w:rPr>
          <w:rStyle w:val="VerbatimChar"/>
        </w:rPr>
        <w:t xml:space="preserve">API_TOKEN</w:t>
      </w:r>
      <w:r>
        <w:t xml:space="preserve"> </w:t>
      </w:r>
      <w:r>
        <w:t xml:space="preserve">выполняем следующие шаги:</w:t>
      </w:r>
      <w:bookmarkEnd w:id="22"/>
    </w:p>
    <w:p>
      <w:pPr>
        <w:pStyle w:val="FirstParagraph"/>
      </w:pPr>
      <w:r>
        <w:t xml:space="preserve">Предусловие: У вас должен быть пользователь в вашей компании (</w:t>
      </w:r>
      <w:hyperlink r:id="rId23">
        <w:r>
          <w:rPr>
            <w:rStyle w:val="Hyperlink"/>
          </w:rPr>
          <w:t xml:space="preserve">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 пользователя?</w:t>
        </w:r>
      </w:hyperlink>
      <w:r>
        <w:t xml:space="preserve">)</w:t>
      </w:r>
    </w:p>
    <w:p>
      <w:pPr>
        <w:pStyle w:val="Compact"/>
        <w:numPr>
          <w:numId w:val="1002"/>
          <w:ilvl w:val="0"/>
        </w:numPr>
      </w:pPr>
      <w:r>
        <w:t xml:space="preserve">Кликаем на "Компания" в меню</w:t>
      </w:r>
    </w:p>
    <w:p>
      <w:pPr>
        <w:pStyle w:val="Compact"/>
        <w:numPr>
          <w:numId w:val="1002"/>
          <w:ilvl w:val="0"/>
        </w:numPr>
      </w:pPr>
      <w:r>
        <w:t xml:space="preserve">Выбираем нужного пользователя в компании</w:t>
      </w:r>
      <w:r>
        <w:t xml:space="preserve"> </w:t>
      </w:r>
      <w:r>
        <w:rPr>
          <w:i/>
        </w:rPr>
        <w:t xml:space="preserve">(В левом</w:t>
      </w:r>
      <w:r>
        <w:rPr>
          <w:i/>
        </w:rPr>
        <w:t xml:space="preserve"> </w:t>
      </w:r>
      <w:r>
        <w:rPr>
          <w:i/>
        </w:rPr>
        <w:t xml:space="preserve">окне)</w:t>
      </w:r>
    </w:p>
    <w:p>
      <w:pPr>
        <w:pStyle w:val="Compact"/>
        <w:numPr>
          <w:numId w:val="1002"/>
          <w:ilvl w:val="0"/>
        </w:numPr>
      </w:pPr>
      <w:r>
        <w:t xml:space="preserve">У пользователя выбираем сгенерировать API_TOKEN</w:t>
      </w:r>
      <w:r>
        <w:t xml:space="preserve"> </w:t>
      </w:r>
      <w:r>
        <w:rPr>
          <w:i/>
        </w:rPr>
        <w:t xml:space="preserve">(Снизу в</w:t>
      </w:r>
      <w:r>
        <w:rPr>
          <w:i/>
        </w:rPr>
        <w:t xml:space="preserve"> </w:t>
      </w:r>
      <w:r>
        <w:rPr>
          <w:i/>
        </w:rPr>
        <w:t xml:space="preserve">правом окне)</w:t>
      </w:r>
    </w:p>
    <w:p>
      <w:pPr>
        <w:pStyle w:val="Compact"/>
        <w:numPr>
          <w:numId w:val="1002"/>
          <w:ilvl w:val="0"/>
        </w:numPr>
      </w:pPr>
      <w:r>
        <w:t xml:space="preserve">Копируем полученный токен и используем его в качестве HTTP</w:t>
      </w:r>
      <w:r>
        <w:t xml:space="preserve"> </w:t>
      </w:r>
      <w:r>
        <w:t xml:space="preserve">заголовка при запросах</w:t>
      </w:r>
    </w:p>
    <w:p>
      <w:pPr>
        <w:pStyle w:val="FirstParagraph"/>
      </w:pPr>
      <w:r>
        <w:drawing>
          <wp:inline>
            <wp:extent cx="5334000" cy="272262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226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Если через интерфейс получить API_TOKEN невозможно, то можно его</w:t>
      </w:r>
      <w:r>
        <w:t xml:space="preserve"> </w:t>
      </w:r>
      <w:r>
        <w:t xml:space="preserve">получить по-другому:</w:t>
      </w:r>
    </w:p>
    <w:p>
      <w:pPr>
        <w:pStyle w:val="Compact"/>
        <w:numPr>
          <w:numId w:val="1003"/>
          <w:ilvl w:val="0"/>
        </w:numPr>
      </w:pPr>
      <w:hyperlink r:id="rId25">
        <w:r>
          <w:rPr>
            <w:rStyle w:val="Hyperlink"/>
          </w:rPr>
          <w:t xml:space="preserve">Генерация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API-токена без интерфейса</w:t>
        </w:r>
      </w:hyperlink>
    </w:p>
    <w:p>
      <w:pPr>
        <w:pStyle w:val="Heading2"/>
      </w:pPr>
      <w:bookmarkStart w:id="26" w:name="получение-web-token-а"/>
      <w:r>
        <w:t xml:space="preserve">Получение web-token-а</w:t>
      </w:r>
      <w:bookmarkEnd w:id="26"/>
    </w:p>
    <w:p>
      <w:pPr>
        <w:pStyle w:val="FirstParagraph"/>
      </w:pPr>
      <w:r>
        <w:t xml:space="preserve">Все перечисленные сервисы также могут иметь HTTP-заголовок</w:t>
      </w:r>
      <w:r>
        <w:t xml:space="preserve"> </w:t>
      </w:r>
      <w:r>
        <w:t xml:space="preserve">(header)</w:t>
      </w:r>
      <w:r>
        <w:t xml:space="preserve"> </w:t>
      </w: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вместо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равный идентификатору</w:t>
      </w:r>
      <w:r>
        <w:t xml:space="preserve"> </w:t>
      </w:r>
      <w:r>
        <w:t xml:space="preserve">доступа, полученным из сервиса аутентификации.</w:t>
      </w:r>
    </w:p>
    <w:p>
      <w:pPr>
        <w:pStyle w:val="BodyText"/>
      </w:pPr>
      <w:r>
        <w:t xml:space="preserve">Web-token можно получить зная логин и пароль пользователя. Для</w:t>
      </w:r>
      <w:r>
        <w:t xml:space="preserve"> </w:t>
      </w:r>
      <w:r>
        <w:t xml:space="preserve">этого нужно вызвать следующий сервис:</w:t>
      </w:r>
    </w:p>
    <w:p>
      <w:pPr>
        <w:pStyle w:val="SourceCode"/>
      </w:pPr>
      <w:r>
        <w:rPr>
          <w:rStyle w:val="VerbatimChar"/>
        </w:rPr>
        <w:t xml:space="preserve">POST /api/v1/json/auth/get-access-by-password</w:t>
      </w:r>
      <w:r>
        <w:br w:type="textWrapping"/>
      </w:r>
      <w:r>
        <w:rPr>
          <w:rStyle w:val="VerbatimChar"/>
        </w:rPr>
        <w:t xml:space="preserve">Content-Type: application/json</w:t>
      </w:r>
    </w:p>
    <w:p>
      <w:pPr>
        <w:pStyle w:val="FirstParagraph"/>
      </w:pPr>
      <w:r>
        <w:t xml:space="preserve">Входные данные: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"email": "Email или логин пользователя",</w:t>
      </w:r>
      <w:r>
        <w:br w:type="textWrapping"/>
      </w:r>
      <w:r>
        <w:rPr>
          <w:rStyle w:val="VerbatimChar"/>
        </w:rPr>
        <w:t xml:space="preserve">  "password": "Пароль пользователя",</w:t>
      </w:r>
      <w:r>
        <w:br w:type="textWrapping"/>
      </w:r>
      <w:r>
        <w:rPr>
          <w:rStyle w:val="VerbatimChar"/>
        </w:rPr>
        <w:t xml:space="preserve">  "timezone": "Временная зона, в которой предоставлять/получать данные о времени"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Ответ: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"token": "Токен сессии аутентифицированной указанным пользователем"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Поле "timezone" во входных данных может принимать одно из</w:t>
      </w:r>
      <w:r>
        <w:t xml:space="preserve"> </w:t>
      </w:r>
      <w:r>
        <w:t xml:space="preserve">следующих значений:</w:t>
      </w:r>
    </w:p>
    <w:p>
      <w:pPr>
        <w:pStyle w:val="SourceCode"/>
      </w:pPr>
      <w:r>
        <w:rPr>
          <w:rStyle w:val="VerbatimChar"/>
        </w:rPr>
        <w:t xml:space="preserve">GMT-1300 GMT-1200 GMT-1100 GMT-1000 GMT-0900</w:t>
      </w:r>
      <w:r>
        <w:br w:type="textWrapping"/>
      </w:r>
      <w:r>
        <w:rPr>
          <w:rStyle w:val="VerbatimChar"/>
        </w:rPr>
        <w:t xml:space="preserve">GMT-0800 GMT-0700 GMT-0600 GMT-0500 GMT-0400</w:t>
      </w:r>
      <w:r>
        <w:br w:type="textWrapping"/>
      </w:r>
      <w:r>
        <w:rPr>
          <w:rStyle w:val="VerbatimChar"/>
        </w:rPr>
        <w:t xml:space="preserve">GMT-0300 GMT-0330 GMT-0200 GMT-0230 GMT-0100</w:t>
      </w:r>
      <w:r>
        <w:br w:type="textWrapping"/>
      </w:r>
      <w:r>
        <w:rPr>
          <w:rStyle w:val="VerbatimChar"/>
        </w:rPr>
        <w:t xml:space="preserve">GMT-0000 GMT+0100 GMT+0200 GMT+0300 GMT+0400</w:t>
      </w:r>
      <w:r>
        <w:br w:type="textWrapping"/>
      </w:r>
      <w:r>
        <w:rPr>
          <w:rStyle w:val="VerbatimChar"/>
        </w:rPr>
        <w:t xml:space="preserve">GMT+0500 GMT+0600 GMT+0700 GMT+0800 GMT+0900</w:t>
      </w:r>
      <w:r>
        <w:br w:type="textWrapping"/>
      </w:r>
      <w:r>
        <w:rPr>
          <w:rStyle w:val="VerbatimChar"/>
        </w:rPr>
        <w:t xml:space="preserve">GMT+0930 GMT+1000 GMT+1030 GMT+1100 GMT+1130 GMT+1200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Алматы можно использовать GMT+0600</w:t>
      </w:r>
    </w:p>
    <w:p>
      <w:pPr>
        <w:pStyle w:val="Heading2"/>
      </w:pPr>
      <w:bookmarkStart w:id="27" w:name="X6ce2ebb25e1ccb0afb0b77294c70503eab7dbf9"/>
      <w:r>
        <w:t xml:space="preserve">Как вызвать сервисы с помощью Postman</w:t>
      </w:r>
      <w:r>
        <w:t xml:space="preserve"> </w:t>
      </w:r>
      <w:r>
        <w:t xml:space="preserve">+ создание API_TOKEN:</w:t>
      </w:r>
      <w:bookmarkEnd w:id="27"/>
    </w:p>
    <w:p>
      <w:pPr>
        <w:pStyle w:val="Heading1"/>
      </w:pPr>
      <w:bookmarkStart w:id="28" w:name="api-сервисы-crud"/>
      <w:r>
        <w:t xml:space="preserve">API-сервисы CRUD</w:t>
      </w:r>
      <w:bookmarkEnd w:id="28"/>
    </w:p>
    <w:p>
      <w:pPr>
        <w:pStyle w:val="Heading2"/>
      </w:pPr>
      <w:bookmarkStart w:id="29" w:name="create"/>
      <w:r>
        <w:t xml:space="preserve">Create:</w:t>
      </w:r>
      <w:bookmarkEnd w:id="29"/>
    </w:p>
    <w:p>
      <w:pPr>
        <w:pStyle w:val="Heading3"/>
        <w:numPr>
          <w:numId w:val="1004"/>
          <w:ilvl w:val="0"/>
        </w:numPr>
      </w:pPr>
      <w:bookmarkStart w:id="31" w:name="создание-инстанции-бизнес-объекта"/>
      <w:hyperlink r:id="rId30">
        <w:r>
          <w:rPr>
            <w:rStyle w:val="Hyperlink"/>
          </w:rPr>
          <w:t xml:space="preserve">Создание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1"/>
    </w:p>
    <w:p>
      <w:pPr>
        <w:pStyle w:val="Heading3"/>
        <w:numPr>
          <w:numId w:val="1004"/>
          <w:ilvl w:val="0"/>
        </w:numPr>
      </w:pPr>
      <w:bookmarkStart w:id="33" w:name="Xbac0072884f8dd1876583dea5d7cba2261c6ffe"/>
      <w:hyperlink r:id="rId32">
        <w:r>
          <w:rPr>
            <w:rStyle w:val="Hyperlink"/>
          </w:rPr>
          <w:t xml:space="preserve">Создание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33"/>
    </w:p>
    <w:p>
      <w:pPr>
        <w:pStyle w:val="Heading2"/>
      </w:pPr>
      <w:bookmarkStart w:id="34" w:name="read"/>
      <w:r>
        <w:t xml:space="preserve">Read:</w:t>
      </w:r>
      <w:bookmarkEnd w:id="34"/>
    </w:p>
    <w:p>
      <w:pPr>
        <w:pStyle w:val="Heading3"/>
        <w:numPr>
          <w:numId w:val="1005"/>
          <w:ilvl w:val="0"/>
        </w:numPr>
      </w:pPr>
      <w:bookmarkStart w:id="36" w:name="загрузка-инстанции-бизнес-объекта"/>
      <w:hyperlink r:id="rId35">
        <w:r>
          <w:rPr>
            <w:rStyle w:val="Hyperlink"/>
          </w:rPr>
          <w:t xml:space="preserve">Загрузка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6"/>
    </w:p>
    <w:p>
      <w:pPr>
        <w:pStyle w:val="Heading3"/>
        <w:numPr>
          <w:numId w:val="1005"/>
          <w:ilvl w:val="0"/>
        </w:numPr>
      </w:pPr>
      <w:bookmarkStart w:id="38" w:name="X5b923ac3b6536c3dfea4393270540674bb86f12"/>
      <w:hyperlink r:id="rId37">
        <w:r>
          <w:rPr>
            <w:rStyle w:val="Hyperlink"/>
          </w:rPr>
          <w:t xml:space="preserve">Загрузка несколько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бизнес-объекта</w:t>
        </w:r>
      </w:hyperlink>
      <w:bookmarkEnd w:id="38"/>
    </w:p>
    <w:p>
      <w:pPr>
        <w:pStyle w:val="Heading3"/>
        <w:numPr>
          <w:numId w:val="1005"/>
          <w:ilvl w:val="0"/>
        </w:numPr>
      </w:pPr>
      <w:bookmarkStart w:id="40" w:name="X526c26882c572ff3af1e656dec067516f7f8b1c"/>
      <w:hyperlink r:id="rId39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40"/>
    </w:p>
    <w:p>
      <w:pPr>
        <w:pStyle w:val="Heading3"/>
        <w:numPr>
          <w:numId w:val="1005"/>
          <w:ilvl w:val="0"/>
        </w:numPr>
      </w:pPr>
      <w:bookmarkStart w:id="42" w:name="Xfb49afefe6aeb5169e9d92e0fe6258915588c0c"/>
      <w:hyperlink r:id="rId41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несколько инстанций бизнес-объекта по идентификатору</w:t>
        </w:r>
      </w:hyperlink>
      <w:bookmarkEnd w:id="42"/>
    </w:p>
    <w:p>
      <w:pPr>
        <w:pStyle w:val="Heading3"/>
        <w:numPr>
          <w:numId w:val="1005"/>
          <w:ilvl w:val="0"/>
        </w:numPr>
      </w:pPr>
      <w:bookmarkStart w:id="44" w:name="X89cb5922901bb7d5688df2cff989a367e3d71e8"/>
      <w:hyperlink r:id="rId43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</w:t>
        </w:r>
      </w:hyperlink>
      <w:bookmarkEnd w:id="44"/>
    </w:p>
    <w:p>
      <w:pPr>
        <w:pStyle w:val="Heading3"/>
        <w:numPr>
          <w:numId w:val="1005"/>
          <w:ilvl w:val="0"/>
        </w:numPr>
      </w:pPr>
      <w:bookmarkStart w:id="46" w:name="Xb5e32fdb112ea7a94d9204f4b5e595a300a6eed"/>
      <w:hyperlink r:id="rId45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46"/>
    </w:p>
    <w:p>
      <w:pPr>
        <w:pStyle w:val="Heading2"/>
      </w:pPr>
      <w:bookmarkStart w:id="47" w:name="read-many"/>
      <w:r>
        <w:t xml:space="preserve">Read Many:</w:t>
      </w:r>
      <w:bookmarkEnd w:id="47"/>
    </w:p>
    <w:p>
      <w:pPr>
        <w:pStyle w:val="Heading3"/>
        <w:numPr>
          <w:numId w:val="1006"/>
          <w:ilvl w:val="0"/>
        </w:numPr>
      </w:pPr>
      <w:bookmarkStart w:id="49" w:name="X6dedad140cb6036f38f989943c49fde600847ba"/>
      <w:hyperlink r:id="rId48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бизнес-объектов</w:t>
        </w:r>
      </w:hyperlink>
      <w:bookmarkEnd w:id="49"/>
    </w:p>
    <w:p>
      <w:pPr>
        <w:pStyle w:val="Heading3"/>
        <w:numPr>
          <w:numId w:val="1006"/>
          <w:ilvl w:val="0"/>
        </w:numPr>
      </w:pPr>
      <w:bookmarkStart w:id="51" w:name="Xdd9fe6f27dcbe14b59ae863d9b939e075e4c26b"/>
      <w:hyperlink r:id="rId50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вложенных инстанций бизнес-объектов с фильтром</w:t>
        </w:r>
      </w:hyperlink>
      <w:bookmarkEnd w:id="51"/>
    </w:p>
    <w:p>
      <w:pPr>
        <w:pStyle w:val="Heading3"/>
        <w:numPr>
          <w:numId w:val="1006"/>
          <w:ilvl w:val="0"/>
        </w:numPr>
      </w:pPr>
      <w:bookmarkStart w:id="53" w:name="X8ad500bfd8d0436b59797d1973a32ee31cd58fd"/>
      <w:hyperlink r:id="rId52">
        <w:r>
          <w:rPr>
            <w:rStyle w:val="Hyperlink"/>
          </w:rPr>
          <w:t xml:space="preserve">Получение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списка вложенных инстанций бизнес-объектов с фильтром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идентификатору</w:t>
        </w:r>
      </w:hyperlink>
      <w:bookmarkEnd w:id="53"/>
    </w:p>
    <w:p>
      <w:pPr>
        <w:pStyle w:val="Heading2"/>
      </w:pPr>
      <w:bookmarkStart w:id="54" w:name="update"/>
      <w:r>
        <w:t xml:space="preserve">Update:</w:t>
      </w:r>
      <w:bookmarkEnd w:id="54"/>
    </w:p>
    <w:p>
      <w:pPr>
        <w:pStyle w:val="Heading3"/>
        <w:numPr>
          <w:numId w:val="1007"/>
          <w:ilvl w:val="0"/>
        </w:numPr>
      </w:pPr>
      <w:bookmarkStart w:id="56" w:name="изменение-инстанции-бизнес-объекта"/>
      <w:hyperlink r:id="rId55">
        <w:r>
          <w:rPr>
            <w:rStyle w:val="Hyperlink"/>
          </w:rPr>
          <w:t xml:space="preserve">Изменение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56"/>
    </w:p>
    <w:p>
      <w:pPr>
        <w:pStyle w:val="Heading3"/>
        <w:numPr>
          <w:numId w:val="1007"/>
          <w:ilvl w:val="0"/>
        </w:numPr>
      </w:pPr>
      <w:bookmarkStart w:id="58" w:name="Xfd730bdb69a6a8570b73226eae39ba5ad389da0"/>
      <w:hyperlink r:id="rId57">
        <w:r>
          <w:rPr>
            <w:rStyle w:val="Hyperlink"/>
          </w:rPr>
          <w:t xml:space="preserve">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58"/>
    </w:p>
    <w:p>
      <w:pPr>
        <w:pStyle w:val="Heading3"/>
        <w:numPr>
          <w:numId w:val="1007"/>
          <w:ilvl w:val="0"/>
        </w:numPr>
      </w:pPr>
      <w:bookmarkStart w:id="60" w:name="X65c98415be5cb5aba6d38fd2857a2251a1f8aaf"/>
      <w:hyperlink r:id="rId59">
        <w:r>
          <w:rPr>
            <w:rStyle w:val="Hyperlink"/>
          </w:rPr>
          <w:t xml:space="preserve">Изменение состояния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(БО) с непрочитанного на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прочитанный</w:t>
        </w:r>
      </w:hyperlink>
      <w:bookmarkEnd w:id="60"/>
    </w:p>
    <w:p>
      <w:pPr>
        <w:pStyle w:val="Heading2"/>
      </w:pPr>
      <w:bookmarkStart w:id="61" w:name="upsert"/>
      <w:r>
        <w:t xml:space="preserve">Upsert:</w:t>
      </w:r>
      <w:bookmarkEnd w:id="61"/>
    </w:p>
    <w:p>
      <w:pPr>
        <w:pStyle w:val="Heading3"/>
        <w:numPr>
          <w:numId w:val="1008"/>
          <w:ilvl w:val="0"/>
        </w:numPr>
      </w:pPr>
      <w:bookmarkStart w:id="63" w:name="Xbb38691dd14326b49d18c25535e9445922f6412"/>
      <w:hyperlink r:id="rId62">
        <w:r>
          <w:rPr>
            <w:rStyle w:val="Hyperlink"/>
          </w:rPr>
          <w:t xml:space="preserve">Создание или 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</w:t>
        </w:r>
      </w:hyperlink>
      <w:bookmarkEnd w:id="63"/>
    </w:p>
    <w:p>
      <w:pPr>
        <w:pStyle w:val="Heading3"/>
        <w:numPr>
          <w:numId w:val="1008"/>
          <w:ilvl w:val="0"/>
        </w:numPr>
      </w:pPr>
      <w:bookmarkStart w:id="65" w:name="X66ca808b4fb4a1d4e527aa2246004272eda9f8f"/>
      <w:hyperlink r:id="rId64">
        <w:r>
          <w:rPr>
            <w:rStyle w:val="Hyperlink"/>
          </w:rPr>
          <w:t xml:space="preserve">Создание или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изменение инстанции бизнес-объекта по идентификатору</w:t>
        </w:r>
      </w:hyperlink>
      <w:bookmarkEnd w:id="65"/>
    </w:p>
    <w:p>
      <w:pPr>
        <w:pStyle w:val="Heading2"/>
      </w:pPr>
      <w:bookmarkStart w:id="66" w:name="delete"/>
      <w:r>
        <w:t xml:space="preserve">Delete:</w:t>
      </w:r>
      <w:bookmarkEnd w:id="66"/>
    </w:p>
    <w:p>
      <w:pPr>
        <w:pStyle w:val="Heading3"/>
        <w:numPr>
          <w:numId w:val="1009"/>
          <w:ilvl w:val="0"/>
        </w:numPr>
      </w:pPr>
      <w:bookmarkStart w:id="68" w:name="удаление-инстанции-бизнес-объекта"/>
      <w:hyperlink r:id="rId67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68"/>
    </w:p>
    <w:p>
      <w:pPr>
        <w:pStyle w:val="Heading3"/>
        <w:numPr>
          <w:numId w:val="1009"/>
          <w:ilvl w:val="0"/>
        </w:numPr>
      </w:pPr>
      <w:bookmarkStart w:id="70" w:name="Xc956ab6d31877385c2f303382e1d96e113ceb86"/>
      <w:hyperlink r:id="rId69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70"/>
    </w:p>
    <w:p>
      <w:pPr>
        <w:pStyle w:val="Heading3"/>
        <w:numPr>
          <w:numId w:val="1009"/>
          <w:ilvl w:val="0"/>
        </w:numPr>
      </w:pPr>
      <w:bookmarkStart w:id="72" w:name="X96ae264c585c3a4871d783c3ac7b4e6841a9bf4"/>
      <w:hyperlink r:id="rId71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 по уникальному полю</w:t>
        </w:r>
      </w:hyperlink>
      <w:bookmarkEnd w:id="72"/>
    </w:p>
    <w:p>
      <w:pPr>
        <w:pStyle w:val="Heading3"/>
        <w:numPr>
          <w:numId w:val="1009"/>
          <w:ilvl w:val="0"/>
        </w:numPr>
      </w:pPr>
      <w:bookmarkStart w:id="74" w:name="Xca46021ad485a15eb029179092faca4601d06ad"/>
      <w:hyperlink r:id="rId73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74"/>
    </w:p>
    <w:p>
      <w:pPr>
        <w:pStyle w:val="Heading2"/>
      </w:pPr>
      <w:bookmarkStart w:id="75" w:name="faq"/>
      <w:r>
        <w:t xml:space="preserve">FAQ</w:t>
      </w:r>
      <w:bookmarkEnd w:id="75"/>
    </w:p>
    <w:p>
      <w:pPr>
        <w:pStyle w:val="Heading3"/>
        <w:numPr>
          <w:numId w:val="1010"/>
          <w:ilvl w:val="0"/>
        </w:numPr>
      </w:pPr>
      <w:bookmarkStart w:id="77" w:name="как-получить-api_token"/>
      <w:hyperlink r:id="rId7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API_TOKEN</w:t>
        </w:r>
        <w:r>
          <w:rPr>
            <w:rStyle w:val="Hyperlink"/>
            <w:b/>
          </w:rPr>
          <w:t xml:space="preserve">?</w:t>
        </w:r>
      </w:hyperlink>
      <w:bookmarkEnd w:id="77"/>
    </w:p>
    <w:p>
      <w:pPr>
        <w:pStyle w:val="Heading3"/>
        <w:numPr>
          <w:numId w:val="1010"/>
          <w:ilvl w:val="0"/>
        </w:numPr>
      </w:pPr>
      <w:bookmarkStart w:id="79" w:name="как-получить-bocode"/>
      <w:hyperlink r:id="rId78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boCode</w:t>
        </w:r>
        <w:r>
          <w:rPr>
            <w:rStyle w:val="Hyperlink"/>
            <w:b/>
          </w:rPr>
          <w:t xml:space="preserve">?</w:t>
        </w:r>
      </w:hyperlink>
      <w:bookmarkEnd w:id="79"/>
    </w:p>
    <w:p>
      <w:pPr>
        <w:pStyle w:val="Heading3"/>
        <w:numPr>
          <w:numId w:val="1010"/>
          <w:ilvl w:val="0"/>
        </w:numPr>
      </w:pPr>
      <w:bookmarkStart w:id="81" w:name="как-получить-boiid"/>
      <w:hyperlink r:id="rId80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boiId</w:t>
        </w:r>
        <w:r>
          <w:rPr>
            <w:rStyle w:val="Hyperlink"/>
            <w:b/>
          </w:rPr>
          <w:t xml:space="preserve">?</w:t>
        </w:r>
      </w:hyperlink>
      <w:bookmarkEnd w:id="81"/>
    </w:p>
    <w:p>
      <w:pPr>
        <w:pStyle w:val="Heading3"/>
        <w:numPr>
          <w:numId w:val="1010"/>
          <w:ilvl w:val="0"/>
        </w:numPr>
      </w:pPr>
      <w:bookmarkStart w:id="83" w:name="как-получить-bofieldcode"/>
      <w:hyperlink r:id="rId82">
        <w:r>
          <w:rPr>
            <w:rStyle w:val="Hyperlink"/>
            <w:b/>
          </w:rPr>
          <w:t xml:space="preserve">Как 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boFieldCode</w:t>
        </w:r>
        <w:r>
          <w:rPr>
            <w:rStyle w:val="Hyperlink"/>
            <w:b/>
          </w:rPr>
          <w:t xml:space="preserve">?</w:t>
        </w:r>
      </w:hyperlink>
      <w:bookmarkEnd w:id="83"/>
    </w:p>
    <w:p>
      <w:pPr>
        <w:pStyle w:val="Heading3"/>
        <w:numPr>
          <w:numId w:val="1010"/>
          <w:ilvl w:val="0"/>
        </w:numPr>
      </w:pPr>
      <w:bookmarkStart w:id="85" w:name="Xbc94da8432c7bb1eee5b121797af69a09553646"/>
      <w:hyperlink r:id="rId84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boId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или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полей?</w:t>
        </w:r>
      </w:hyperlink>
      <w:bookmarkEnd w:id="85"/>
    </w:p>
    <w:p>
      <w:pPr>
        <w:pStyle w:val="Heading3"/>
        <w:numPr>
          <w:numId w:val="1010"/>
          <w:ilvl w:val="0"/>
        </w:numPr>
      </w:pPr>
      <w:bookmarkStart w:id="87" w:name="как-сделать-поле-уникальным"/>
      <w:hyperlink r:id="rId8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сделать поле уникальным?</w:t>
        </w:r>
      </w:hyperlink>
      <w:bookmarkEnd w:id="87"/>
    </w:p>
    <w:p>
      <w:pPr>
        <w:pStyle w:val="Heading3"/>
        <w:numPr>
          <w:numId w:val="1010"/>
          <w:ilvl w:val="0"/>
        </w:numPr>
      </w:pPr>
      <w:bookmarkStart w:id="89" w:name="Xf731cc48c834b254cb60671fe1abc1693b5f406"/>
      <w:hyperlink r:id="rId88">
        <w:r>
          <w:rPr>
            <w:rStyle w:val="Hyperlink"/>
            <w:b/>
          </w:rPr>
          <w:t xml:space="preserve">Какие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есть типы полей и какие значения они хранят?</w:t>
        </w:r>
      </w:hyperlink>
      <w:bookmarkEnd w:id="89"/>
    </w:p>
    <w:p>
      <w:pPr>
        <w:pStyle w:val="Heading3"/>
        <w:numPr>
          <w:numId w:val="1010"/>
          <w:ilvl w:val="0"/>
        </w:numPr>
      </w:pPr>
      <w:bookmarkStart w:id="91" w:name="Xb5f263dbf3c07b5db9012edbe0fca2222089cd6"/>
      <w:hyperlink r:id="rId90">
        <w:r>
          <w:rPr>
            <w:rStyle w:val="Hyperlink"/>
            <w:b/>
          </w:rPr>
          <w:t xml:space="preserve">Какие есть типы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нативных полей и какие значения они хранят?</w:t>
        </w:r>
      </w:hyperlink>
      <w:bookmarkEnd w:id="91"/>
    </w:p>
    <w:p>
      <w:pPr>
        <w:pStyle w:val="Heading3"/>
        <w:numPr>
          <w:numId w:val="1010"/>
          <w:ilvl w:val="0"/>
        </w:numPr>
      </w:pPr>
      <w:bookmarkStart w:id="93" w:name="Xfd97086575a426f5b2a4448c1b7083a1aa7f2bb"/>
      <w:hyperlink r:id="rId92">
        <w:r>
          <w:rPr>
            <w:rStyle w:val="Hyperlink"/>
            <w:b/>
          </w:rPr>
          <w:t xml:space="preserve">Как получить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организационных единиц (OrgUnits) через клиент?</w:t>
        </w:r>
      </w:hyperlink>
      <w:bookmarkEnd w:id="93"/>
    </w:p>
    <w:p>
      <w:pPr>
        <w:pStyle w:val="Heading3"/>
        <w:numPr>
          <w:numId w:val="1010"/>
          <w:ilvl w:val="0"/>
        </w:numPr>
      </w:pPr>
      <w:bookmarkStart w:id="95" w:name="X2d07b4fafc48ae088bf93de9e9f8e80f45cc27c"/>
      <w:hyperlink r:id="rId94">
        <w:r>
          <w:rPr>
            <w:rStyle w:val="Hyperlink"/>
            <w:b/>
          </w:rPr>
          <w:t xml:space="preserve">Bracket - как составлять фильтры с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помощью бракетов?</w:t>
        </w:r>
      </w:hyperlink>
      <w:bookmarkEnd w:id="95"/>
    </w:p>
    <w:p>
      <w:pPr>
        <w:pStyle w:val="Heading3"/>
        <w:numPr>
          <w:numId w:val="1010"/>
          <w:ilvl w:val="0"/>
        </w:numPr>
      </w:pPr>
      <w:bookmarkStart w:id="97" w:name="примеры-использования-бракетов"/>
      <w:hyperlink r:id="rId96">
        <w:r>
          <w:rPr>
            <w:rStyle w:val="Hyperlink"/>
            <w:b/>
          </w:rPr>
          <w:t xml:space="preserve">Примеры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использования бракетов</w:t>
        </w:r>
      </w:hyperlink>
      <w:bookmarkEnd w:id="97"/>
    </w:p>
    <w:p>
      <w:pPr>
        <w:pStyle w:val="Heading1"/>
      </w:pPr>
      <w:bookmarkStart w:id="98" w:name="Xe232d010ef8efe5e19eeed27e2d5599670156eb"/>
      <w:r>
        <w:t xml:space="preserve">Загрузка структуры бизнес-объекта (БО) по коду</w:t>
      </w:r>
      <w:bookmarkEnd w:id="98"/>
    </w:p>
    <w:p>
      <w:pPr>
        <w:pStyle w:val="FirstParagraph"/>
      </w:pPr>
      <w:r>
        <w:t xml:space="preserve">Предусловие:</w:t>
      </w:r>
    </w:p>
    <w:p>
      <w:pPr>
        <w:pStyle w:val="Compact"/>
        <w:numPr>
          <w:numId w:val="1011"/>
          <w:ilvl w:val="0"/>
        </w:numPr>
      </w:pPr>
      <w:r>
        <w:t xml:space="preserve">У вас должно иметься БО (</w:t>
      </w:r>
      <w:hyperlink r:id="rId99">
        <w:r>
          <w:rPr>
            <w:rStyle w:val="Hyperlink"/>
          </w:rPr>
          <w:t xml:space="preserve">Что это такое и 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создать?</w:t>
        </w:r>
      </w:hyperlink>
      <w:r>
        <w:t xml:space="preserve">)</w:t>
      </w:r>
    </w:p>
    <w:p>
      <w:pPr>
        <w:pStyle w:val="Heading2"/>
      </w:pPr>
      <w:bookmarkStart w:id="100" w:name="запрос-request"/>
      <w:r>
        <w:t xml:space="preserve">Запрос (Request):</w:t>
      </w:r>
      <w:bookmarkEnd w:id="100"/>
    </w:p>
    <w:p>
      <w:pPr>
        <w:pStyle w:val="SourceCode"/>
      </w:pPr>
      <w:r>
        <w:rPr>
          <w:rStyle w:val="VerbatimChar"/>
        </w:rPr>
        <w:t xml:space="preserve">POST /api/v1/metadata/load-bo-structure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r>
        <w:t xml:space="preserve">Метод: POST</w:t>
      </w:r>
    </w:p>
    <w:p>
      <w:pPr>
        <w:pStyle w:val="Compact"/>
        <w:numPr>
          <w:numId w:val="1012"/>
          <w:ilvl w:val="0"/>
        </w:numPr>
      </w:pPr>
      <w:r>
        <w:t xml:space="preserve">URL:</w:t>
      </w:r>
      <w:r>
        <w:t xml:space="preserve"> </w:t>
      </w:r>
      <w:hyperlink r:id="rId101">
        <w:r>
          <w:rPr>
            <w:rStyle w:val="Hyperlink"/>
          </w:rPr>
          <w:t xml:space="preserve">http://your-domain.kz/api/v1/metadata/load-bo-structure</w:t>
        </w:r>
      </w:hyperlink>
    </w:p>
    <w:p>
      <w:pPr>
        <w:numPr>
          <w:numId w:val="1012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hyperlink r:id="rId102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 или TOKEN</w:t>
        </w:r>
        <w:r>
          <w:rPr>
            <w:rStyle w:val="Hyperlink"/>
          </w:rPr>
          <w:t xml:space="preserve">?</w:t>
        </w:r>
      </w:hyperlink>
    </w:p>
    <w:p>
      <w:pPr>
        <w:pStyle w:val="Heading3"/>
      </w:pPr>
      <w:bookmarkStart w:id="103" w:name="входные-данные"/>
      <w:r>
        <w:t xml:space="preserve">Входные данные:</w:t>
      </w:r>
      <w:bookmarkEnd w:id="103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"boCode": "Код бизнес-объекта",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13"/>
          <w:ilvl w:val="0"/>
        </w:numPr>
      </w:pPr>
      <w:hyperlink r:id="rId104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boCode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05" w:name="ответ-response"/>
      <w:r>
        <w:t xml:space="preserve">Ответ (Response)</w:t>
      </w:r>
      <w:bookmarkEnd w:id="105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"Идентификатор БО (бизнес-объекта)",         </w:t>
      </w:r>
      <w:r>
        <w:br w:type="textWrapping"/>
      </w:r>
      <w:r>
        <w:rPr>
          <w:rStyle w:val="VerbatimChar"/>
        </w:rPr>
        <w:t xml:space="preserve">  "boCode": "Код БО",</w:t>
      </w:r>
      <w:r>
        <w:br w:type="textWrapping"/>
      </w:r>
      <w:r>
        <w:rPr>
          <w:rStyle w:val="VerbatimChar"/>
        </w:rPr>
        <w:t xml:space="preserve">  "name": "Название БО на русском языке",</w:t>
      </w:r>
      <w:r>
        <w:br w:type="textWrapping"/>
      </w:r>
      <w:r>
        <w:rPr>
          <w:rStyle w:val="VerbatimChar"/>
        </w:rPr>
        <w:t xml:space="preserve">  "nameEng": "Название БО на английском языке",</w:t>
      </w:r>
      <w:r>
        <w:br w:type="textWrapping"/>
      </w:r>
      <w:r>
        <w:rPr>
          <w:rStyle w:val="VerbatimChar"/>
        </w:rPr>
        <w:t xml:space="preserve">  "nameKaz": "Название БО на казахском языке(кириллица)",                </w:t>
      </w:r>
      <w:r>
        <w:br w:type="textWrapping"/>
      </w:r>
      <w:r>
        <w:rPr>
          <w:rStyle w:val="VerbatimChar"/>
        </w:rPr>
        <w:t xml:space="preserve">  "nameQaz": "Название БО на казахском языке(латиница)",</w:t>
      </w:r>
      <w:r>
        <w:br w:type="textWrapping"/>
      </w:r>
      <w:r>
        <w:rPr>
          <w:rStyle w:val="VerbatimChar"/>
        </w:rPr>
        <w:t xml:space="preserve">  "recordName": "Название БО в списочных контекстах на русском",</w:t>
      </w:r>
      <w:r>
        <w:br w:type="textWrapping"/>
      </w:r>
      <w:r>
        <w:rPr>
          <w:rStyle w:val="VerbatimChar"/>
        </w:rPr>
        <w:t xml:space="preserve">  "recordNameEng": "Название БО в списочных контекстах на английском",</w:t>
      </w:r>
      <w:r>
        <w:br w:type="textWrapping"/>
      </w:r>
      <w:r>
        <w:rPr>
          <w:rStyle w:val="VerbatimChar"/>
        </w:rPr>
        <w:t xml:space="preserve">  "recordNameKaz": "Название БО в списочных контекстах на казахском (кириллица)",</w:t>
      </w:r>
      <w:r>
        <w:br w:type="textWrapping"/>
      </w:r>
      <w:r>
        <w:rPr>
          <w:rStyle w:val="VerbatimChar"/>
        </w:rPr>
        <w:t xml:space="preserve">  "recordNameQaz": "Название БО в списочных контекстах на казахском (латиница)",           </w:t>
      </w:r>
      <w:r>
        <w:br w:type="textWrapping"/>
      </w:r>
      <w:r>
        <w:rPr>
          <w:rStyle w:val="VerbatimChar"/>
        </w:rPr>
        <w:t xml:space="preserve">  "actual": "Актуальность БО: true/false",</w:t>
      </w:r>
      <w:r>
        <w:br w:type="textWrapping"/>
      </w:r>
      <w:r>
        <w:rPr>
          <w:rStyle w:val="VerbatimChar"/>
        </w:rPr>
        <w:t xml:space="preserve">  "boType": "Тип БО: PROCESS, DICTIONARY, PANEL, CO, BO",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данного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"code": "STUDENTS_FLD",         // Код поля 1 "Вложенное БО"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"code": "CATEGORY_FLD",          // Код поля 2 "Единичный выбор"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"code": "CITY_FLD",             // Код поля 3 "Выпадающий список"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 "Опросник"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 "Опросник"</w:t>
      </w:r>
      <w:r>
        <w:br w:type="textWrapping"/>
      </w:r>
      <w:r>
        <w:rPr>
          <w:rStyle w:val="VerbatimChar"/>
        </w:rPr>
        <w:t xml:space="preserve">      "code": "QUESTIONNAIRE_FLD",    // Код поля 4 "Опросник"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4: "Опросник"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"[{\"columnId\":\"QpOr3T~C6X5K2Xtg\",\"rowId\":\"7YkWBGfLoZXXENz9\"}]",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"code": "TEACHERS_FLD",         // Код поля 5 "Вложенный СО"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5: Вложенный СО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"Чек лист"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 "Чек лист"</w:t>
      </w:r>
      <w:r>
        <w:br w:type="textWrapping"/>
      </w:r>
      <w:r>
        <w:rPr>
          <w:rStyle w:val="VerbatimChar"/>
        </w:rPr>
        <w:t xml:space="preserve">      "code": "CHECKLIST_FLD",        // Код поля 6 "Чек лист"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6: "Чек лист"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"CREATED_BY": {                   // "Автор" - системное поле, поэтому не имеет идентфикиатор или кода</w:t>
      </w:r>
      <w:r>
        <w:br w:type="textWrapping"/>
      </w:r>
      <w:r>
        <w:rPr>
          <w:rStyle w:val="VerbatimChar"/>
        </w:rPr>
        <w:t xml:space="preserve">      "label": "Атвор",               // Наименование поля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"BO",</w:t>
      </w:r>
      <w:r>
        <w:br w:type="textWrapping"/>
      </w:r>
      <w:r>
        <w:rPr>
          <w:rStyle w:val="VerbatimChar"/>
        </w:rPr>
        <w:t xml:space="preserve">      "refBoCode": "Person",  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Пользователи, отображаемых в данном БО </w:t>
      </w:r>
      <w:r>
        <w:br w:type="textWrapping"/>
      </w:r>
      <w:r>
        <w:rPr>
          <w:rStyle w:val="VerbatimChar"/>
        </w:rPr>
        <w:t xml:space="preserve">        "surname",                    // Поле Фамилия Пользователя</w:t>
      </w:r>
      <w:r>
        <w:br w:type="textWrapping"/>
      </w:r>
      <w:r>
        <w:rPr>
          <w:rStyle w:val="VerbatimChar"/>
        </w:rPr>
        <w:t xml:space="preserve">        "name"                        // Поле Имя Пользователя</w:t>
      </w:r>
      <w:r>
        <w:br w:type="textWrapping"/>
      </w:r>
      <w:r>
        <w:rPr>
          <w:rStyle w:val="VerbatimChar"/>
        </w:rPr>
        <w:t xml:space="preserve">      ]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"IN_MIGRATION_UPDATED_AT": {      // "Дата обновления IN миграции" - системное поле</w:t>
      </w:r>
      <w:r>
        <w:br w:type="textWrapping"/>
      </w:r>
      <w:r>
        <w:rPr>
          <w:rStyle w:val="VerbatimChar"/>
        </w:rPr>
        <w:t xml:space="preserve">      "label": "Дата обновления IN миграции",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"FULL_DATE"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"OPEN_COUNT": {                   // "Счетчик открытий" - системное поле</w:t>
      </w:r>
      <w:r>
        <w:br w:type="textWrapping"/>
      </w:r>
      <w:r>
        <w:rPr>
          <w:rStyle w:val="VerbatimChar"/>
        </w:rPr>
        <w:t xml:space="preserve">      "label": 'Счетчик открытий',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"INPUT_NUMBER"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   </w:t>
      </w:r>
      <w:r>
        <w:br w:type="textWrapping"/>
      </w:r>
      <w:r>
        <w:rPr>
          <w:rStyle w:val="VerbatimChar"/>
        </w:rPr>
        <w:t xml:space="preserve">    "1DTrW6AVSuOhqHyw": {      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"id": "1DTrW6AVSuOhqHyw",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"code": "Multiyazychnoe_pole",  // Код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"label": "Мультиязычное поле",  // Наименование поля 7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7</w:t>
      </w:r>
      <w:r>
        <w:br w:type="textWrapping"/>
      </w:r>
      <w:r>
        <w:rPr>
          <w:rStyle w:val="VerbatimChar"/>
        </w:rPr>
        <w:t xml:space="preserve">      "isRefMultiple": false,         </w:t>
      </w:r>
      <w:r>
        <w:br w:type="textWrapping"/>
      </w:r>
      <w:r>
        <w:rPr>
          <w:rStyle w:val="VerbatimChar"/>
        </w:rPr>
        <w:t xml:space="preserve">      "isClickable": false,           </w:t>
      </w:r>
      <w:r>
        <w:br w:type="textWrapping"/>
      </w:r>
      <w:r>
        <w:rPr>
          <w:rStyle w:val="VerbatimChar"/>
        </w:rPr>
        <w:t xml:space="preserve">      "isUnique": false,</w:t>
      </w:r>
      <w:r>
        <w:br w:type="textWrapping"/>
      </w:r>
      <w:r>
        <w:rPr>
          <w:rStyle w:val="VerbatimChar"/>
        </w:rPr>
        <w:t xml:space="preserve">      "isRequired": false,        </w:t>
      </w:r>
      <w:r>
        <w:br w:type="textWrapping"/>
      </w:r>
      <w:r>
        <w:rPr>
          <w:rStyle w:val="VerbatimChar"/>
        </w:rPr>
        <w:t xml:space="preserve">      "isReadonly": false,</w:t>
      </w:r>
      <w:r>
        <w:br w:type="textWrapping"/>
      </w:r>
      <w:r>
        <w:rPr>
          <w:rStyle w:val="VerbatimChar"/>
        </w:rPr>
        <w:t xml:space="preserve">      "unacceptableValue": false,</w:t>
      </w:r>
      <w:r>
        <w:br w:type="textWrapping"/>
      </w:r>
      <w:r>
        <w:rPr>
          <w:rStyle w:val="VerbatimChar"/>
        </w:rPr>
        <w:t xml:space="preserve">      "isAppendable": false,</w:t>
      </w:r>
      <w:r>
        <w:br w:type="textWrapping"/>
      </w:r>
      <w:r>
        <w:rPr>
          <w:rStyle w:val="VerbatimChar"/>
        </w:rPr>
        <w:t xml:space="preserve">      "isSelectOnly": false,</w:t>
      </w:r>
      <w:r>
        <w:br w:type="textWrapping"/>
      </w:r>
      <w:r>
        <w:rPr>
          <w:rStyle w:val="VerbatimChar"/>
        </w:rPr>
        <w:t xml:space="preserve">      "isSystem": false,</w:t>
      </w:r>
      <w:r>
        <w:br w:type="textWrapping"/>
      </w:r>
      <w:r>
        <w:rPr>
          <w:rStyle w:val="VerbatimChar"/>
        </w:rPr>
        <w:t xml:space="preserve">      "defaultValue": "Школа",        // Значение по умолчанию на русском</w:t>
      </w:r>
      <w:r>
        <w:br w:type="textWrapping"/>
      </w:r>
      <w:r>
        <w:rPr>
          <w:rStyle w:val="VerbatimChar"/>
        </w:rPr>
        <w:t xml:space="preserve">      "defaultValueEng": "School",    // Значение по умолчанию на английском</w:t>
      </w:r>
      <w:r>
        <w:br w:type="textWrapping"/>
      </w:r>
      <w:r>
        <w:rPr>
          <w:rStyle w:val="VerbatimChar"/>
        </w:rPr>
        <w:t xml:space="preserve">      "defaultValueKaz": "Мектеп",    // Значение по умолчанию на казахском (кириллица)</w:t>
      </w:r>
      <w:r>
        <w:br w:type="textWrapping"/>
      </w:r>
      <w:r>
        <w:rPr>
          <w:rStyle w:val="VerbatimChar"/>
        </w:rPr>
        <w:t xml:space="preserve">      "defaultValueQaz": "Mektep",    // Значение по умолчанию на казахском (латиница)</w:t>
      </w:r>
      <w:r>
        <w:br w:type="textWrapping"/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rPr>
          <w:b/>
        </w:rPr>
        <w:t xml:space="preserve">ВНИМАНИЕ!</w:t>
      </w:r>
      <w:r>
        <w:t xml:space="preserve"> </w:t>
      </w:r>
      <w:r>
        <w:t xml:space="preserve">Другие не системные поля имеют</w:t>
      </w:r>
      <w:r>
        <w:t xml:space="preserve"> </w:t>
      </w:r>
      <w:r>
        <w:t xml:space="preserve">следующую структуру: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"asdFk8Qlb1kCDRSA": {             // Идентификаторп поля </w:t>
      </w:r>
      <w:r>
        <w:br w:type="textWrapping"/>
      </w:r>
      <w:r>
        <w:rPr>
          <w:rStyle w:val="VerbatimChar"/>
        </w:rPr>
        <w:t xml:space="preserve">    "id": "asdFk8Qlb1kCDRSA",       // Идентификаторп поля </w:t>
      </w:r>
      <w:r>
        <w:br w:type="textWrapping"/>
      </w:r>
      <w:r>
        <w:rPr>
          <w:rStyle w:val="VerbatimChar"/>
        </w:rPr>
        <w:t xml:space="preserve">    "code": "CHECKLIST_FLD",        // Код поля </w:t>
      </w:r>
      <w:r>
        <w:br w:type="textWrapping"/>
      </w:r>
      <w:r>
        <w:rPr>
          <w:rStyle w:val="VerbatimChar"/>
        </w:rPr>
        <w:t xml:space="preserve">    "label": "Задачи",              // Наименование поля на русском</w:t>
      </w:r>
      <w:r>
        <w:br w:type="textWrapping"/>
      </w:r>
      <w:r>
        <w:rPr>
          <w:rStyle w:val="VerbatimChar"/>
        </w:rPr>
        <w:t xml:space="preserve">    // Дургие labels... (Наименования на остальных языках)</w:t>
      </w:r>
      <w:r>
        <w:br w:type="textWrapping"/>
      </w:r>
      <w:r>
        <w:rPr>
          <w:rStyle w:val="VerbatimChar"/>
        </w:rPr>
        <w:t xml:space="preserve">    "type": "???",                  // Специфичный тип поля </w:t>
      </w:r>
      <w:r>
        <w:br w:type="textWrapping"/>
      </w:r>
      <w:r>
        <w:rPr>
          <w:rStyle w:val="VerbatimChar"/>
        </w:rPr>
        <w:t xml:space="preserve">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"defaultValue": "???"           // Соответсвующее значение типу поля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</w:t>
      </w:r>
    </w:p>
    <w:p>
      <w:pPr>
        <w:pStyle w:val="FirstParagraph"/>
      </w:pPr>
      <w:r>
        <w:t xml:space="preserve">У них нет каких-то дополнительных полей, отличаются лишь типом</w:t>
      </w:r>
      <w:r>
        <w:t xml:space="preserve"> </w:t>
      </w:r>
      <w:r>
        <w:t xml:space="preserve">(type) и хранимым значением по умолчанию (defaultValue). Здесь вы</w:t>
      </w:r>
      <w:r>
        <w:t xml:space="preserve"> </w:t>
      </w:r>
      <w:r>
        <w:t xml:space="preserve">можете узнать какие типы есть и какие значение они хранят:</w:t>
      </w:r>
    </w:p>
    <w:p>
      <w:pPr>
        <w:pStyle w:val="Compact"/>
        <w:numPr>
          <w:numId w:val="1014"/>
          <w:ilvl w:val="0"/>
        </w:numPr>
      </w:pPr>
      <w:hyperlink r:id="rId106">
        <w:r>
          <w:rPr>
            <w:rStyle w:val="Hyperlink"/>
          </w:rPr>
          <w:t xml:space="preserve">Какие есть типы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полей и какие значения они хранят?</w:t>
        </w:r>
      </w:hyperlink>
    </w:p>
    <w:p>
      <w:pPr>
        <w:pStyle w:val="Compact"/>
        <w:numPr>
          <w:numId w:val="1014"/>
          <w:ilvl w:val="0"/>
        </w:numPr>
      </w:pPr>
      <w:hyperlink r:id="rId107">
        <w:r>
          <w:rPr>
            <w:rStyle w:val="Hyperlink"/>
          </w:rPr>
          <w:t xml:space="preserve">Какие есть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типы системных полей и какие значения они хранят?</w:t>
        </w:r>
      </w:hyperlink>
    </w:p>
    <w:p>
      <w:pPr>
        <w:pStyle w:val="FirstParagraph"/>
      </w:pPr>
      <w:r>
        <w:t xml:space="preserve">Примечание: Поля виджетов не отображаются</w:t>
      </w:r>
    </w:p>
    <w:p>
      <w:pPr>
        <w:pStyle w:val="Heading1"/>
      </w:pPr>
      <w:bookmarkStart w:id="108" w:name="примеры-ответов-для-разных-бо"/>
      <w:r>
        <w:t xml:space="preserve">Примеры Ответов для разных БО:</w:t>
      </w:r>
      <w:bookmarkEnd w:id="108"/>
    </w:p>
    <w:p>
      <w:pPr>
        <w:pStyle w:val="FirstParagraph"/>
      </w:pPr>
      <w:r>
        <w:t xml:space="preserve">Есть следующие типы бизнес-объектов:</w:t>
      </w:r>
    </w:p>
    <w:p>
      <w:pPr>
        <w:pStyle w:val="Compact"/>
        <w:numPr>
          <w:numId w:val="1015"/>
          <w:ilvl w:val="0"/>
        </w:numPr>
      </w:pPr>
      <w:hyperlink w:anchor="X0a4c830598529771d433b3bcb2572c034e74455">
        <w:r>
          <w:rPr>
            <w:rStyle w:val="Hyperlink"/>
            <w:b/>
          </w:rPr>
          <w:t xml:space="preserve">Бизнес-процесс</w:t>
        </w:r>
      </w:hyperlink>
    </w:p>
    <w:p>
      <w:pPr>
        <w:pStyle w:val="Compact"/>
        <w:numPr>
          <w:numId w:val="1015"/>
          <w:ilvl w:val="0"/>
        </w:numPr>
      </w:pPr>
      <w:hyperlink w:anchor="Xc0e7cbea35223701f4ad26f6418ec8795a0af7b">
        <w:r>
          <w:rPr>
            <w:rStyle w:val="Hyperlink"/>
            <w:b/>
          </w:rPr>
          <w:t xml:space="preserve">Справочник</w:t>
        </w:r>
      </w:hyperlink>
    </w:p>
    <w:p>
      <w:pPr>
        <w:pStyle w:val="Compact"/>
        <w:numPr>
          <w:numId w:val="1015"/>
          <w:ilvl w:val="0"/>
        </w:numPr>
      </w:pPr>
      <w:hyperlink w:anchor="Xf479570dc998d9b1a3d4703131ee188019a57eb">
        <w:r>
          <w:rPr>
            <w:rStyle w:val="Hyperlink"/>
            <w:b/>
          </w:rPr>
          <w:t xml:space="preserve">Панель</w:t>
        </w:r>
      </w:hyperlink>
    </w:p>
    <w:p>
      <w:pPr>
        <w:pStyle w:val="Compact"/>
        <w:numPr>
          <w:numId w:val="1015"/>
          <w:ilvl w:val="0"/>
        </w:numPr>
      </w:pPr>
      <w:hyperlink w:anchor="X117b1792d7625ef8494e9389d13805a7e387830">
        <w:r>
          <w:rPr>
            <w:rStyle w:val="Hyperlink"/>
            <w:b/>
          </w:rPr>
          <w:t xml:space="preserve">Составной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объект</w:t>
        </w:r>
      </w:hyperlink>
    </w:p>
    <w:p>
      <w:pPr>
        <w:pStyle w:val="Compact"/>
        <w:numPr>
          <w:numId w:val="1015"/>
          <w:ilvl w:val="0"/>
        </w:numPr>
      </w:pPr>
      <w:hyperlink w:anchor="Xfc46a58254188e4a3f877005b9c6723cda6385d">
        <w:r>
          <w:rPr>
            <w:rStyle w:val="Hyperlink"/>
            <w:b/>
          </w:rPr>
          <w:t xml:space="preserve">Бизнес-объект</w:t>
        </w:r>
      </w:hyperlink>
    </w:p>
    <w:p>
      <w:pPr>
        <w:pStyle w:val="Heading2"/>
      </w:pPr>
      <w:bookmarkStart w:id="109" w:name="бизнес-объект-bo"/>
      <w:r>
        <w:t xml:space="preserve">Бизнес-объект (BO)</w:t>
      </w:r>
      <w:bookmarkEnd w:id="109"/>
    </w:p>
    <w:p>
      <w:pPr>
        <w:pStyle w:val="FirstParagraph"/>
      </w:pPr>
      <w:r>
        <w:t xml:space="preserve">На примере, у нас есть обычная БО с названием "Школа" с кодом</w:t>
      </w:r>
      <w:r>
        <w:t xml:space="preserve"> </w:t>
      </w:r>
      <w:r>
        <w:t xml:space="preserve">"SCHOOL" и со следующими полями:</w:t>
      </w:r>
    </w:p>
    <w:p>
      <w:pPr>
        <w:pStyle w:val="Compact"/>
        <w:numPr>
          <w:numId w:val="1016"/>
          <w:ilvl w:val="0"/>
        </w:numPr>
      </w:pPr>
      <w:r>
        <w:t xml:space="preserve">Школьники (</w:t>
      </w:r>
      <w:r>
        <w:rPr>
          <w:i/>
        </w:rPr>
        <w:t xml:space="preserve">Вложенное БО</w:t>
      </w:r>
      <w:r>
        <w:t xml:space="preserve">) с 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Категория (</w:t>
      </w:r>
      <w:r>
        <w:rPr>
          <w:i/>
        </w:rPr>
        <w:t xml:space="preserve">Единичный список</w:t>
      </w:r>
      <w:r>
        <w:t xml:space="preserve">): Лицей, Гимназия или</w:t>
      </w:r>
      <w:r>
        <w:t xml:space="preserve"> </w:t>
      </w:r>
      <w:r>
        <w:t xml:space="preserve">Обычная школа</w:t>
      </w:r>
    </w:p>
    <w:p>
      <w:pPr>
        <w:pStyle w:val="Compact"/>
        <w:numPr>
          <w:numId w:val="1016"/>
          <w:ilvl w:val="0"/>
        </w:numPr>
      </w:pPr>
      <w:r>
        <w:t xml:space="preserve">Город (</w:t>
      </w:r>
      <w:r>
        <w:rPr>
          <w:i/>
        </w:rPr>
        <w:t xml:space="preserve">Выпадающий список на основе справочника</w:t>
      </w:r>
      <w:r>
        <w:t xml:space="preserve">): 02</w:t>
      </w:r>
      <w:r>
        <w:t xml:space="preserve"> </w:t>
      </w:r>
      <w:r>
        <w:t xml:space="preserve">Алматы, 01 Астана и т.д</w:t>
      </w:r>
    </w:p>
    <w:p>
      <w:pPr>
        <w:pStyle w:val="Compact"/>
        <w:numPr>
          <w:numId w:val="1016"/>
          <w:ilvl w:val="0"/>
        </w:numPr>
      </w:pPr>
      <w:r>
        <w:t xml:space="preserve">Простая анкета (</w:t>
      </w:r>
      <w:r>
        <w:rPr>
          <w:i/>
        </w:rPr>
        <w:t xml:space="preserve">Опросник</w:t>
      </w:r>
      <w:r>
        <w:t xml:space="preserve">) с одним вопросом "Новая</w:t>
      </w:r>
      <w:r>
        <w:t xml:space="preserve"> </w:t>
      </w:r>
      <w:r>
        <w:t xml:space="preserve">Школа?" и двумя ответами "Да!", "Нет!"</w:t>
      </w:r>
    </w:p>
    <w:p>
      <w:pPr>
        <w:pStyle w:val="Compact"/>
        <w:numPr>
          <w:numId w:val="1016"/>
          <w:ilvl w:val="0"/>
        </w:numPr>
      </w:pPr>
      <w:r>
        <w:t xml:space="preserve">Учители (</w:t>
      </w:r>
      <w:r>
        <w:rPr>
          <w:i/>
        </w:rPr>
        <w:t xml:space="preserve">Вложенный Составной Объект</w:t>
      </w:r>
      <w:r>
        <w:t xml:space="preserve">) с отображаемыми</w:t>
      </w:r>
      <w:r>
        <w:t xml:space="preserve"> </w:t>
      </w:r>
      <w:r>
        <w:t xml:space="preserve">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Задачи (</w:t>
      </w:r>
      <w:r>
        <w:rPr>
          <w:i/>
        </w:rPr>
        <w:t xml:space="preserve">Чек лист</w:t>
      </w:r>
      <w:r>
        <w:t xml:space="preserve">) с одной выполненной задачей "Нанять</w:t>
      </w:r>
      <w:r>
        <w:t xml:space="preserve"> </w:t>
      </w:r>
      <w:r>
        <w:t xml:space="preserve">физрука" и одной не выполненной задачей "Купить футбольный</w:t>
      </w:r>
      <w:r>
        <w:t xml:space="preserve"> </w:t>
      </w:r>
      <w:r>
        <w:t xml:space="preserve">мяч"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"SCHOOL",                 // Код БО</w:t>
      </w:r>
      <w:r>
        <w:br w:type="textWrapping"/>
      </w:r>
      <w:r>
        <w:rPr>
          <w:rStyle w:val="VerbatimChar"/>
        </w:rPr>
        <w:t xml:space="preserve">  "name": "Школа", 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"nameEng": "School",                // Название БО на английском языке</w:t>
      </w:r>
      <w:r>
        <w:br w:type="textWrapping"/>
      </w:r>
      <w:r>
        <w:rPr>
          <w:rStyle w:val="VerbatimChar"/>
        </w:rPr>
        <w:t xml:space="preserve">  "nameKaz": "Мектеп",                // Название БО на казахском языке(кириллица)</w:t>
      </w:r>
      <w:r>
        <w:br w:type="textWrapping"/>
      </w:r>
      <w:r>
        <w:rPr>
          <w:rStyle w:val="VerbatimChar"/>
        </w:rPr>
        <w:t xml:space="preserve">  "nameQaz": "Mektep",                // Название БО на казахском языке(латиница)</w:t>
      </w:r>
      <w:r>
        <w:br w:type="textWrapping"/>
      </w:r>
      <w:r>
        <w:rPr>
          <w:rStyle w:val="VerbatimChar"/>
        </w:rPr>
        <w:t xml:space="preserve">  "recordName": "Школа",        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"recordNameEng": "School",          // Название БО в списочных контекстах на английском</w:t>
      </w:r>
      <w:r>
        <w:br w:type="textWrapping"/>
      </w:r>
      <w:r>
        <w:rPr>
          <w:rStyle w:val="VerbatimChar"/>
        </w:rPr>
        <w:t xml:space="preserve">  "recordNameKaz": "Мектеп",          // Название БО в списочных контекстах на казахском (кириллица)</w:t>
      </w:r>
      <w:r>
        <w:br w:type="textWrapping"/>
      </w:r>
      <w:r>
        <w:rPr>
          <w:rStyle w:val="VerbatimChar"/>
        </w:rPr>
        <w:t xml:space="preserve">  "recordNameQaz": "Mektep",          // Название БО в списочных контекстах на казахском (латиница)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"BO",                     // Тип БО: PROCESS, DICTIONARY, PANEL, CO, BO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</w:t>
      </w:r>
      <w:r>
        <w:br w:type="textWrapping"/>
      </w:r>
      <w:r>
        <w:rPr>
          <w:rStyle w:val="VerbatimChar"/>
        </w:rPr>
        <w:t xml:space="preserve">      "code": "STUDENTS_FLD",         // Код поля 1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</w:t>
      </w:r>
      <w:r>
        <w:br w:type="textWrapping"/>
      </w:r>
      <w:r>
        <w:rPr>
          <w:rStyle w:val="VerbatimChar"/>
        </w:rPr>
        <w:t xml:space="preserve">      "code": "CATEGORY_FLD",          // Код поля 2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</w:t>
      </w:r>
      <w:r>
        <w:br w:type="textWrapping"/>
      </w:r>
      <w:r>
        <w:rPr>
          <w:rStyle w:val="VerbatimChar"/>
        </w:rPr>
        <w:t xml:space="preserve">      "code": "CITY_FLD",             // Код поля 3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</w:t>
      </w:r>
      <w:r>
        <w:br w:type="textWrapping"/>
      </w:r>
      <w:r>
        <w:rPr>
          <w:rStyle w:val="VerbatimChar"/>
        </w:rPr>
        <w:t xml:space="preserve">      "code": "QUESTIONNAIRE_FLD",    // Код поля 4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""[{"columnId":"QpOr3T~C6X5K2Xtg","rowId":"7YkWBGfLoZXXENz9"}]"" // Значенип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</w:t>
      </w:r>
      <w:r>
        <w:br w:type="textWrapping"/>
      </w:r>
      <w:r>
        <w:rPr>
          <w:rStyle w:val="VerbatimChar"/>
        </w:rPr>
        <w:t xml:space="preserve">      "code": "TEACHERS_FLD",         // Код поля 5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</w:t>
      </w:r>
      <w:r>
        <w:br w:type="textWrapping"/>
      </w:r>
      <w:r>
        <w:rPr>
          <w:rStyle w:val="VerbatimChar"/>
        </w:rPr>
        <w:t xml:space="preserve">      "code": "CHECKLIST_FLD",        // Код поля 6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2"/>
      </w:pPr>
      <w:bookmarkStart w:id="111" w:name="составной-объект-co"/>
      <w:r>
        <w:t xml:space="preserve">Составной объект (CO)</w:t>
      </w:r>
      <w:bookmarkEnd w:id="111"/>
    </w:p>
    <w:p>
      <w:pPr>
        <w:pStyle w:val="Compact"/>
        <w:numPr>
          <w:numId w:val="1017"/>
          <w:ilvl w:val="0"/>
        </w:numPr>
      </w:pPr>
      <w:hyperlink r:id="rId112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Составной объект и для чего используется?</w:t>
        </w:r>
      </w:hyperlink>
    </w:p>
    <w:p>
      <w:pPr>
        <w:pStyle w:val="FirstParagraph"/>
      </w:pPr>
      <w:r>
        <w:t xml:space="preserve">На примере, у нас есть 2 бизнес-объекта: "Клиенты А" и "Клиенты</w:t>
      </w:r>
      <w:r>
        <w:t xml:space="preserve"> </w:t>
      </w:r>
      <w:r>
        <w:t xml:space="preserve">Б". Из которых составляется СО "Клиенты А и Б"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Телефон А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А"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ФИО Б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Б"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Общий Email</w:t>
      </w:r>
      <w:r>
        <w:t xml:space="preserve"> </w:t>
      </w:r>
      <w:r>
        <w:t xml:space="preserve">как составной атрибут,</w:t>
      </w:r>
      <w:r>
        <w:t xml:space="preserve"> </w:t>
      </w:r>
      <w:r>
        <w:t xml:space="preserve">объединенный из полей email обеих БО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CO в отличий от BO будет обязательно иметь новые поля: boCodes для СО и boFieldIds для каждого поля CO.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"CLIENT_A_AND_B",         // Код БО</w:t>
      </w:r>
      <w:r>
        <w:br w:type="textWrapping"/>
      </w:r>
      <w:r>
        <w:rPr>
          <w:rStyle w:val="VerbatimChar"/>
        </w:rPr>
        <w:t xml:space="preserve">  "name": "Клиенты А и Б",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"CO",                     // Выбранный тип CO (Составной объект)</w:t>
      </w:r>
      <w:r>
        <w:br w:type="textWrapping"/>
      </w:r>
      <w:r>
        <w:rPr>
          <w:rStyle w:val="VerbatimChar"/>
        </w:rPr>
        <w:t xml:space="preserve">  "boCodes": "CLIENT_A, CLIENT_B",    // Список кодов бизнес-объектов, входящих в составной объект (CO)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"h~7F7mw0~207K1~A": {             // Идентификатор поля 1</w:t>
      </w:r>
      <w:r>
        <w:br w:type="textWrapping"/>
      </w:r>
      <w:r>
        <w:rPr>
          <w:rStyle w:val="VerbatimChar"/>
        </w:rPr>
        <w:t xml:space="preserve">      "id": "h~7F7mw0~207K1~A",       // Идентификатор поля 1</w:t>
      </w:r>
      <w:r>
        <w:br w:type="textWrapping"/>
      </w:r>
      <w:r>
        <w:rPr>
          <w:rStyle w:val="VerbatimChar"/>
        </w:rPr>
        <w:t xml:space="preserve">      "code": "CLIENT_A",             // Код поля 1</w:t>
      </w:r>
      <w:r>
        <w:br w:type="textWrapping"/>
      </w:r>
      <w:r>
        <w:rPr>
          <w:rStyle w:val="VerbatimChar"/>
        </w:rPr>
        <w:t xml:space="preserve">      "label": "Телефон А",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"INPUT_PHONE",          // Тип поля 1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Phone A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2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2</w:t>
      </w:r>
      <w:r>
        <w:br w:type="textWrapping"/>
      </w:r>
      <w:r>
        <w:rPr>
          <w:rStyle w:val="VerbatimChar"/>
        </w:rPr>
        <w:t xml:space="preserve">      "code": "FULL_NAME_B",          // Код поля 2</w:t>
      </w:r>
      <w:r>
        <w:br w:type="textWrapping"/>
      </w:r>
      <w:r>
        <w:rPr>
          <w:rStyle w:val="VerbatimChar"/>
        </w:rPr>
        <w:t xml:space="preserve">      "label": "ФИО Б",  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2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3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3</w:t>
      </w:r>
      <w:r>
        <w:br w:type="textWrapping"/>
      </w:r>
      <w:r>
        <w:rPr>
          <w:rStyle w:val="VerbatimChar"/>
        </w:rPr>
        <w:t xml:space="preserve">      "code": "GENERAL_EMAIL",        // Код поля 3</w:t>
      </w:r>
      <w:r>
        <w:br w:type="textWrapping"/>
      </w:r>
      <w:r>
        <w:rPr>
          <w:rStyle w:val="VerbatimChar"/>
        </w:rPr>
        <w:t xml:space="preserve">      "label": "Общий Email",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"INPUT_EMAIL",          // Тип поля 3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два:</w:t>
      </w:r>
      <w:r>
        <w:br w:type="textWrapping"/>
      </w:r>
      <w:r>
        <w:rPr>
          <w:rStyle w:val="VerbatimChar"/>
        </w:rPr>
        <w:t xml:space="preserve">        "usgabWw4FFwkhMzx-30vrQut1eRZiS9Ve",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  "usgabWw4FFwkhMzx-iG1IX2PJ9VS1P7i5" 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4" w:name="панель-panel"/>
      <w:r>
        <w:t xml:space="preserve">Панель (PANEL)</w:t>
      </w:r>
      <w:bookmarkEnd w:id="114"/>
    </w:p>
    <w:p>
      <w:pPr>
        <w:pStyle w:val="Compact"/>
        <w:numPr>
          <w:numId w:val="1019"/>
          <w:ilvl w:val="0"/>
        </w:numPr>
      </w:pPr>
      <w:hyperlink r:id="rId115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Панель и для чего используется?</w:t>
        </w:r>
      </w:hyperlink>
    </w:p>
    <w:p>
      <w:pPr>
        <w:pStyle w:val="FirstParagraph"/>
      </w:pPr>
      <w:r>
        <w:t xml:space="preserve">Панель кроме типа по своей структуре ни чем не отличается от</w:t>
      </w:r>
      <w:r>
        <w:t xml:space="preserve"> </w:t>
      </w:r>
      <w:r>
        <w:t xml:space="preserve">обычного БО, её главное отличие в поведении, так как у вас нет</w:t>
      </w:r>
      <w:r>
        <w:t xml:space="preserve"> </w:t>
      </w:r>
      <w:r>
        <w:t xml:space="preserve">возможности создавать её инстанции, поэтому она нужно в основном</w:t>
      </w:r>
      <w:r>
        <w:t xml:space="preserve"> </w:t>
      </w:r>
      <w:r>
        <w:t xml:space="preserve">для удобного просмотра.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"PANEL",                  // Выбранный тип PANEL (Панель)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Heading2"/>
      </w:pPr>
      <w:bookmarkStart w:id="116" w:name="справочник-dictionary"/>
      <w:r>
        <w:t xml:space="preserve">Справочник (DICTIONARY)</w:t>
      </w:r>
      <w:bookmarkEnd w:id="116"/>
    </w:p>
    <w:p>
      <w:pPr>
        <w:pStyle w:val="FirstParagraph"/>
      </w:pPr>
      <w:r>
        <w:t xml:space="preserve">На примере, у нас есть справочник "Города"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20"/>
          <w:ilvl w:val="0"/>
        </w:numPr>
      </w:pPr>
      <w:r>
        <w:t xml:space="preserve">Код Города как уникальный код</w:t>
      </w:r>
    </w:p>
    <w:p>
      <w:pPr>
        <w:pStyle w:val="Compact"/>
        <w:numPr>
          <w:numId w:val="1020"/>
          <w:ilvl w:val="0"/>
        </w:numPr>
      </w:pPr>
      <w:r>
        <w:t xml:space="preserve">Название Города как значение</w:t>
      </w:r>
    </w:p>
    <w:p>
      <w:pPr>
        <w:pStyle w:val="FirstParagraph"/>
      </w:pPr>
      <w:r>
        <w:drawing>
          <wp:inline>
            <wp:extent cx="5334000" cy="2582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DIC отличатеся от BO, тем что имеет новые поля boCodes для СО и boFieldIds для каждого поля СО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"CITY",                   // Код БО</w:t>
      </w:r>
      <w:r>
        <w:br w:type="textWrapping"/>
      </w:r>
      <w:r>
        <w:rPr>
          <w:rStyle w:val="VerbatimChar"/>
        </w:rPr>
        <w:t xml:space="preserve">  "name": "Города",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"DIC",                    // Выбранный тип DIC (Справочник)</w:t>
      </w:r>
      <w:r>
        <w:br w:type="textWrapping"/>
      </w:r>
      <w:r>
        <w:rPr>
          <w:rStyle w:val="VerbatimChar"/>
        </w:rPr>
        <w:t xml:space="preserve">  "dictionaryFields": {               // Обязательные поля справочника:</w:t>
      </w:r>
      <w:r>
        <w:br w:type="textWrapping"/>
      </w:r>
      <w:r>
        <w:rPr>
          <w:rStyle w:val="VerbatimChar"/>
        </w:rPr>
        <w:t xml:space="preserve">    "CODE": "CITY_CODE",              // Код поля который является кодом справочника</w:t>
      </w:r>
      <w:r>
        <w:br w:type="textWrapping"/>
      </w:r>
      <w:r>
        <w:rPr>
          <w:rStyle w:val="VerbatimChar"/>
        </w:rPr>
        <w:t xml:space="preserve">    "LABEL": "CITY_NAME"              // Код поля котоырй является значением справочника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"rTF8MsbJ3seduNfJ": {             // Идентификатор поля 1</w:t>
      </w:r>
      <w:r>
        <w:br w:type="textWrapping"/>
      </w:r>
      <w:r>
        <w:rPr>
          <w:rStyle w:val="VerbatimChar"/>
        </w:rPr>
        <w:t xml:space="preserve">      "id": "rTF8MsbJ3seduNfJ",       // Идентификатор поля 1</w:t>
      </w:r>
      <w:r>
        <w:br w:type="textWrapping"/>
      </w:r>
      <w:r>
        <w:rPr>
          <w:rStyle w:val="VerbatimChar"/>
        </w:rPr>
        <w:t xml:space="preserve">      "code": "CITY_CODE",            // Код поля 1</w:t>
      </w:r>
      <w:r>
        <w:br w:type="textWrapping"/>
      </w:r>
      <w:r>
        <w:rPr>
          <w:rStyle w:val="VerbatimChar"/>
        </w:rPr>
        <w:t xml:space="preserve">      "label": "Код Города",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1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"true",             // Данное поле всегда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"02asd"         // Значение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"zR5tx0fRRPs3yriV": {             // Идентификатор поля 2</w:t>
      </w:r>
      <w:r>
        <w:br w:type="textWrapping"/>
      </w:r>
      <w:r>
        <w:rPr>
          <w:rStyle w:val="VerbatimChar"/>
        </w:rPr>
        <w:t xml:space="preserve">      "id": "zR5tx0fRRPs3yriV",       // Идентификатор поля 2</w:t>
      </w:r>
      <w:r>
        <w:br w:type="textWrapping"/>
      </w:r>
      <w:r>
        <w:rPr>
          <w:rStyle w:val="VerbatimChar"/>
        </w:rPr>
        <w:t xml:space="preserve">      "code": "CITY_NAME",            // Код поля 2</w:t>
      </w:r>
      <w:r>
        <w:br w:type="textWrapping"/>
      </w:r>
      <w:r>
        <w:rPr>
          <w:rStyle w:val="VerbatimChar"/>
        </w:rPr>
        <w:t xml:space="preserve">      "label": "Название Города",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2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"false",            // Данное поле никогда не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"Алматы"        // Значение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8" w:name="бизнес-процесс-process"/>
      <w:r>
        <w:t xml:space="preserve">Бизнес-процесс (PROCESS)</w:t>
      </w:r>
      <w:bookmarkEnd w:id="118"/>
    </w:p>
    <w:p>
      <w:pPr>
        <w:pStyle w:val="Compact"/>
        <w:numPr>
          <w:numId w:val="1021"/>
          <w:ilvl w:val="0"/>
        </w:numPr>
      </w:pPr>
      <w:hyperlink r:id="rId119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Бизнес-процессы и как их создавать?</w:t>
        </w:r>
      </w:hyperlink>
    </w:p>
    <w:p>
      <w:pPr>
        <w:pStyle w:val="FirstParagraph"/>
      </w:pPr>
      <w:r>
        <w:t xml:space="preserve">Бизнес-процесс также, как и Панель кроме типа по своей структуре</w:t>
      </w:r>
      <w:r>
        <w:t xml:space="preserve"> </w:t>
      </w:r>
      <w:r>
        <w:t xml:space="preserve">не отличается от обычного БО, её главное отличие в поведении, в том</w:t>
      </w:r>
      <w:r>
        <w:t xml:space="preserve"> </w:t>
      </w:r>
      <w:r>
        <w:t xml:space="preserve">что внутри неё есть скрипты и процессы, которые могут динамически</w:t>
      </w:r>
      <w:r>
        <w:t xml:space="preserve"> </w:t>
      </w:r>
      <w:r>
        <w:t xml:space="preserve">изменять БО.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"PROCESS",                // Выбранный тип PROCESS (Бизнес-процесс)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t xml:space="preserve">Другие типы бизнес-объектов:</w:t>
      </w:r>
    </w:p>
    <w:p>
      <w:pPr>
        <w:pStyle w:val="Compact"/>
        <w:numPr>
          <w:numId w:val="1022"/>
          <w:ilvl w:val="0"/>
        </w:numPr>
      </w:pPr>
      <w:hyperlink w:anchor="Xc0e7cbea35223701f4ad26f6418ec8795a0af7b">
        <w:r>
          <w:rPr>
            <w:b/>
            <w:rStyle w:val="Hyperlink"/>
          </w:rPr>
          <w:t xml:space="preserve">Справочник</w:t>
        </w:r>
      </w:hyperlink>
    </w:p>
    <w:p>
      <w:pPr>
        <w:pStyle w:val="Compact"/>
        <w:numPr>
          <w:numId w:val="1022"/>
          <w:ilvl w:val="0"/>
        </w:numPr>
      </w:pPr>
      <w:hyperlink w:anchor="Xf479570dc998d9b1a3d4703131ee188019a57eb">
        <w:r>
          <w:rPr>
            <w:b/>
            <w:rStyle w:val="Hyperlink"/>
          </w:rPr>
          <w:t xml:space="preserve">Панель</w:t>
        </w:r>
      </w:hyperlink>
    </w:p>
    <w:p>
      <w:pPr>
        <w:pStyle w:val="Compact"/>
        <w:numPr>
          <w:numId w:val="1022"/>
          <w:ilvl w:val="0"/>
        </w:numPr>
      </w:pPr>
      <w:hyperlink w:anchor="X117b1792d7625ef8494e9389d13805a7e387830">
        <w:r>
          <w:rPr>
            <w:b/>
            <w:rStyle w:val="Hyperlink"/>
          </w:rPr>
          <w:t xml:space="preserve">Составной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объект</w:t>
        </w:r>
      </w:hyperlink>
    </w:p>
    <w:p>
      <w:pPr>
        <w:pStyle w:val="Compact"/>
        <w:numPr>
          <w:numId w:val="1022"/>
          <w:ilvl w:val="0"/>
        </w:numPr>
      </w:pPr>
      <w:hyperlink w:anchor="X0a4c830598529771d433b3bcb2572c034e74455">
        <w:r>
          <w:rPr>
            <w:b/>
            <w:rStyle w:val="Hyperlink"/>
          </w:rPr>
          <w:t xml:space="preserve">Бизнес-объект</w:t>
        </w:r>
      </w:hyperlink>
    </w:p>
    <w:p>
      <w:pPr>
        <w:pStyle w:val="Heading1"/>
      </w:pPr>
      <w:bookmarkStart w:id="120" w:name="load-kafka-migration-structure"/>
      <w:r>
        <w:t xml:space="preserve">Load Kafka Migration</w:t>
      </w:r>
      <w:r>
        <w:t xml:space="preserve"> </w:t>
      </w:r>
      <w:r>
        <w:t xml:space="preserve">Structure</w:t>
      </w:r>
      <w:bookmarkEnd w:id="120"/>
    </w:p>
    <w:p>
      <w:pPr>
        <w:pStyle w:val="FirstParagraph"/>
      </w:pPr>
      <w:r>
        <w:t xml:space="preserve">Этот API endpoint облегчает загрузку структуры миграции Kafka с</w:t>
      </w:r>
      <w:r>
        <w:t xml:space="preserve"> </w:t>
      </w:r>
      <w:r>
        <w:t xml:space="preserve">поддержкой различных форматов вывода, включая JSON и TXT.</w:t>
      </w:r>
      <w:r>
        <w:t xml:space="preserve"> </w:t>
      </w:r>
      <w:r>
        <w:t xml:space="preserve">Опционально позволяет фильтровать бизнес-объекты участвующие в</w:t>
      </w:r>
      <w:r>
        <w:t xml:space="preserve"> </w:t>
      </w:r>
      <w:r>
        <w:t xml:space="preserve">миграции на основе предоставленных кодов бизнес объектов (БО).</w:t>
      </w:r>
    </w:p>
    <w:p>
      <w:pPr>
        <w:pStyle w:val="Heading2"/>
      </w:pPr>
      <w:bookmarkStart w:id="121" w:name="запрос-request-1"/>
      <w:r>
        <w:t xml:space="preserve">Запрос (Request):</w:t>
      </w:r>
      <w:bookmarkEnd w:id="121"/>
    </w:p>
    <w:p>
      <w:pPr>
        <w:pStyle w:val="SourceCode"/>
      </w:pPr>
      <w:r>
        <w:rPr>
          <w:rStyle w:val="VerbatimChar"/>
        </w:rPr>
        <w:t xml:space="preserve">POST /kafka_migration/settings/load-json-in-structure?migrationType=IN_MIGRATION&amp;outputFormat=JSON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"boCodesToSkip": ["Person", "BO1"],</w:t>
      </w:r>
      <w:r>
        <w:br w:type="textWrapping"/>
      </w:r>
      <w:r>
        <w:rPr>
          <w:rStyle w:val="VerbatimChar"/>
        </w:rPr>
        <w:t xml:space="preserve">  "boCodesToAdd": []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</w:p>
    <w:p>
      <w:pPr>
        <w:pStyle w:val="Compact"/>
        <w:numPr>
          <w:numId w:val="1023"/>
          <w:ilvl w:val="0"/>
        </w:numPr>
      </w:pPr>
      <w:r>
        <w:t xml:space="preserve">Метод: POST</w:t>
      </w:r>
    </w:p>
    <w:p>
      <w:pPr>
        <w:pStyle w:val="Compact"/>
        <w:numPr>
          <w:numId w:val="1023"/>
          <w:ilvl w:val="0"/>
        </w:numPr>
      </w:pPr>
      <w:r>
        <w:t xml:space="preserve">URL: /kafka_migration/settings/load-json-in-structure</w:t>
      </w:r>
    </w:p>
    <w:p>
      <w:pPr>
        <w:pStyle w:val="Compact"/>
        <w:numPr>
          <w:numId w:val="1023"/>
          <w:ilvl w:val="0"/>
        </w:numPr>
      </w:pPr>
      <w:r>
        <w:t xml:space="preserve">Параметры (Params):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migrationType (Обязателен)</w:t>
      </w:r>
      <w:r>
        <w:t xml:space="preserve">: Тип миграции</w:t>
      </w:r>
      <w:r>
        <w:t xml:space="preserve"> </w:t>
      </w:r>
      <w:r>
        <w:t xml:space="preserve">IN_MIGRATION или OUT_MIGRATION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outputFormat (Не обязателен)</w:t>
      </w:r>
      <w:r>
        <w:t xml:space="preserve">: Формат</w:t>
      </w:r>
      <w:r>
        <w:t xml:space="preserve"> </w:t>
      </w:r>
      <w:r>
        <w:t xml:space="preserve">получаемого файла TXT или JSON, по умолчанию TXT</w:t>
      </w:r>
    </w:p>
    <w:p>
      <w:pPr>
        <w:pStyle w:val="Compact"/>
        <w:numPr>
          <w:numId w:val="1023"/>
          <w:ilvl w:val="0"/>
        </w:numPr>
      </w:pPr>
      <w:r>
        <w:rPr>
          <w:b/>
        </w:rPr>
        <w:t xml:space="preserve">Тело запроса (Не обязателен)</w:t>
      </w:r>
      <w:r>
        <w:t xml:space="preserve">: Это объект</w:t>
      </w:r>
      <w:r>
        <w:t xml:space="preserve"> </w:t>
      </w:r>
      <w:r>
        <w:t xml:space="preserve">фильтр для кодов бизнес-объектов (БО) участвующих в миграции со</w:t>
      </w:r>
      <w:r>
        <w:t xml:space="preserve"> </w:t>
      </w:r>
      <w:r>
        <w:t xml:space="preserve">следующими полями: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boCodesToAdd</w:t>
      </w:r>
      <w:r>
        <w:t xml:space="preserve">: Список кодов БО которые нужно</w:t>
      </w:r>
      <w:r>
        <w:t xml:space="preserve"> </w:t>
      </w:r>
      <w:r>
        <w:t xml:space="preserve">добавить, остальные БО будут пропущены.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boCodesToSkip</w:t>
      </w:r>
      <w:r>
        <w:t xml:space="preserve">: Список кодов БО которые нужно</w:t>
      </w:r>
      <w:r>
        <w:t xml:space="preserve"> </w:t>
      </w:r>
      <w:r>
        <w:t xml:space="preserve">пропустить, остальные БО будут добавлены.</w:t>
      </w:r>
    </w:p>
    <w:p>
      <w:pPr>
        <w:pStyle w:val="Compact"/>
        <w:numPr>
          <w:numId w:val="1025"/>
          <w:ilvl w:val="1"/>
        </w:numPr>
      </w:pPr>
      <w:r>
        <w:t xml:space="preserve">Вы можете указать либо boCodesToAdd, либо boCodesToSkip,</w:t>
      </w:r>
      <w:r>
        <w:t xml:space="preserve"> </w:t>
      </w:r>
      <w:r>
        <w:rPr>
          <w:b/>
        </w:rPr>
        <w:t xml:space="preserve">не оба одновременно</w:t>
      </w:r>
      <w:r>
        <w:t xml:space="preserve">.</w:t>
      </w:r>
    </w:p>
    <w:p>
      <w:pPr>
        <w:numPr>
          <w:numId w:val="1023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23"/>
          <w:ilvl w:val="0"/>
        </w:numPr>
      </w:pPr>
      <w:hyperlink r:id="rId76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или TOKEN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22" w:name="ответ-response-1"/>
      <w:r>
        <w:t xml:space="preserve">Ответ (Response):</w:t>
      </w:r>
      <w:bookmarkEnd w:id="122"/>
    </w:p>
    <w:p>
      <w:pPr>
        <w:pStyle w:val="FirstParagraph"/>
      </w:pPr>
      <w:r>
        <w:t xml:space="preserve">Успешным ответом будет следующее содержимое с кодом состояния</w:t>
      </w:r>
      <w:r>
        <w:t xml:space="preserve"> </w:t>
      </w:r>
      <w:r>
        <w:t xml:space="preserve">200, если параметер</w:t>
      </w:r>
      <w:r>
        <w:t xml:space="preserve"> </w:t>
      </w:r>
      <w:r>
        <w:rPr>
          <w:b/>
        </w:rPr>
        <w:t xml:space="preserve">outputFormat = TXT</w:t>
      </w:r>
    </w:p>
    <w:p>
      <w:pPr>
        <w:pStyle w:val="SourceCode"/>
      </w:pPr>
      <w:r>
        <w:rPr>
          <w:rStyle w:val="VerbatimChar"/>
        </w:rPr>
        <w:t xml:space="preserve">------------------------------------------------------------------------------------------------------------------------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Миграция одной инстанции БО: Департамент с кодом Department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"id" : "Идентификатор системы MyBPM",</w:t>
      </w:r>
      <w:r>
        <w:br w:type="textWrapping"/>
      </w:r>
      <w:r>
        <w:rPr>
          <w:rStyle w:val="VerbatimChar"/>
        </w:rPr>
        <w:t xml:space="preserve">  "boCode" : "Department",</w:t>
      </w:r>
      <w:r>
        <w:br w:type="textWrapping"/>
      </w:r>
      <w:r>
        <w:rPr>
          <w:rStyle w:val="VerbatimChar"/>
        </w:rPr>
        <w:t xml:space="preserve">  "fields" : [ {</w:t>
      </w:r>
      <w:r>
        <w:br w:type="textWrapping"/>
      </w:r>
      <w:r>
        <w:rPr>
          <w:rStyle w:val="VerbatimChar"/>
        </w:rPr>
        <w:t xml:space="preserve">    "code" : "name",</w:t>
      </w:r>
      <w:r>
        <w:br w:type="textWrapping"/>
      </w:r>
      <w:r>
        <w:rPr>
          <w:rStyle w:val="VerbatimChar"/>
        </w:rPr>
        <w:t xml:space="preserve">    "apiValue" : "Имя : INPUT_TEXT"</w:t>
      </w:r>
      <w:r>
        <w:br w:type="textWrapping"/>
      </w:r>
      <w:r>
        <w:rPr>
          <w:rStyle w:val="VerbatimChar"/>
        </w:rPr>
        <w:t xml:space="preserve">  } ],</w:t>
      </w:r>
      <w:r>
        <w:br w:type="textWrapping"/>
      </w:r>
      <w:r>
        <w:rPr>
          <w:rStyle w:val="VerbatimChar"/>
        </w:rPr>
        <w:t xml:space="preserve">  "boFields" : [ {</w:t>
      </w:r>
      <w:r>
        <w:br w:type="textWrapping"/>
      </w:r>
      <w:r>
        <w:rPr>
          <w:rStyle w:val="VerbatimChar"/>
        </w:rPr>
        <w:t xml:space="preserve">    "fieldCode" : "header",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"Руководитель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"person",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"Пользователи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"parent",</w:t>
      </w:r>
      <w:r>
        <w:br w:type="textWrapping"/>
      </w:r>
      <w:r>
        <w:rPr>
          <w:rStyle w:val="VerbatimChar"/>
        </w:rPr>
        <w:t xml:space="preserve">    "toBoCode" : "Department",</w:t>
      </w:r>
      <w:r>
        <w:br w:type="textWrapping"/>
      </w:r>
      <w:r>
        <w:rPr>
          <w:rStyle w:val="VerbatimChar"/>
        </w:rPr>
        <w:t xml:space="preserve">    "apiValue" : "Родительское подразделение : BO"</w:t>
      </w:r>
      <w:r>
        <w:br w:type="textWrapping"/>
      </w:r>
      <w:r>
        <w:rPr>
          <w:rStyle w:val="VerbatimChar"/>
        </w:rPr>
        <w:t xml:space="preserve">  } ]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b/>
        </w:rPr>
        <w:t xml:space="preserve">outputFormat = JSON</w:t>
      </w:r>
      <w:r>
        <w:t xml:space="preserve">, будет следующее</w:t>
      </w:r>
      <w:r>
        <w:t xml:space="preserve"> </w:t>
      </w:r>
      <w:r>
        <w:t xml:space="preserve">содержимое с типом ответа</w:t>
      </w:r>
      <w:r>
        <w:t xml:space="preserve"> </w:t>
      </w:r>
      <w:r>
        <w:rPr>
          <w:b/>
        </w:rPr>
        <w:t xml:space="preserve">application/json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"Department",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"person",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"parent",</w:t>
      </w:r>
      <w:r>
        <w:br w:type="textWrapping"/>
      </w:r>
      <w:r>
        <w:rPr>
          <w:rStyle w:val="VerbatimChar"/>
        </w:rPr>
        <w:t xml:space="preserve">                "toBoCode": "Department",</w:t>
      </w:r>
      <w:r>
        <w:br w:type="textWrapping"/>
      </w:r>
      <w:r>
        <w:rPr>
          <w:rStyle w:val="VerbatimChar"/>
        </w:rPr>
        <w:t xml:space="preserve">                "apiValue": "Родительское подразделение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"PersonGroup",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"users",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Heading3"/>
      </w:pPr>
      <w:bookmarkStart w:id="123" w:name="ошибки"/>
      <w:r>
        <w:t xml:space="preserve">Ошибки</w:t>
      </w:r>
      <w:bookmarkEnd w:id="123"/>
    </w:p>
    <w:p>
      <w:pPr>
        <w:pStyle w:val="FirstParagraph"/>
      </w:pPr>
      <w:r>
        <w:t xml:space="preserve">В случае ошибок тело ответа будет содержать сообщение об ошибке</w:t>
      </w:r>
      <w:r>
        <w:t xml:space="preserve"> </w:t>
      </w:r>
      <w:r>
        <w:t xml:space="preserve">вместе с соответствующим кодом состояния HTTP.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110" Target="media/rId110.png" /><Relationship Type="http://schemas.openxmlformats.org/officeDocument/2006/relationships/image" Id="rId113" Target="media/rId113.png" /><Relationship Type="http://schemas.openxmlformats.org/officeDocument/2006/relationships/image" Id="rId117" Target="media/rId117.png" /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2024-09-08T02:17:46Z</dcterms:created>
  <dcterms:modified xsi:type="dcterms:W3CDTF">2024-09-08T02:17:46Z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